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0647" w14:textId="68901ED7" w:rsidR="001336E3" w:rsidRPr="00361EA6" w:rsidRDefault="004545A1" w:rsidP="00C22418">
      <w:pPr>
        <w:rPr>
          <w:rFonts w:asciiTheme="majorHAnsi" w:hAnsiTheme="majorHAnsi" w:cstheme="majorHAnsi"/>
          <w:b/>
          <w:bCs/>
        </w:rPr>
      </w:pPr>
      <w:r w:rsidRPr="00361EA6">
        <w:rPr>
          <w:rFonts w:asciiTheme="majorHAnsi" w:hAnsiTheme="majorHAnsi" w:cstheme="majorHAnsi"/>
          <w:b/>
          <w:bCs/>
        </w:rPr>
        <w:t>Interpellation</w:t>
      </w:r>
      <w:r w:rsidR="00072D31" w:rsidRPr="00361EA6">
        <w:rPr>
          <w:rFonts w:asciiTheme="majorHAnsi" w:hAnsiTheme="majorHAnsi" w:cstheme="majorHAnsi"/>
          <w:b/>
          <w:bCs/>
        </w:rPr>
        <w:t xml:space="preserve"> </w:t>
      </w:r>
      <w:r w:rsidR="00057417">
        <w:rPr>
          <w:rFonts w:asciiTheme="majorHAnsi" w:hAnsiTheme="majorHAnsi" w:cstheme="majorHAnsi"/>
          <w:b/>
          <w:bCs/>
        </w:rPr>
        <w:t>Après p</w:t>
      </w:r>
      <w:r w:rsidR="00072D31" w:rsidRPr="00361EA6">
        <w:rPr>
          <w:rFonts w:asciiTheme="majorHAnsi" w:hAnsiTheme="majorHAnsi" w:cstheme="majorHAnsi"/>
          <w:b/>
          <w:bCs/>
        </w:rPr>
        <w:t xml:space="preserve">resque un </w:t>
      </w:r>
      <w:r w:rsidR="00057417">
        <w:rPr>
          <w:rFonts w:asciiTheme="majorHAnsi" w:hAnsiTheme="majorHAnsi" w:cstheme="majorHAnsi"/>
          <w:b/>
          <w:bCs/>
        </w:rPr>
        <w:t>an d’</w:t>
      </w:r>
      <w:r w:rsidR="00072D31" w:rsidRPr="00361EA6">
        <w:rPr>
          <w:rFonts w:asciiTheme="majorHAnsi" w:hAnsiTheme="majorHAnsi" w:cstheme="majorHAnsi"/>
          <w:b/>
          <w:bCs/>
        </w:rPr>
        <w:t xml:space="preserve">exclusion de la Suisse sur la liste des pays associés au programme de recherche Horizon Europe, quel impact pour les hautes écoles </w:t>
      </w:r>
      <w:r w:rsidR="00795CB4" w:rsidRPr="00361EA6">
        <w:rPr>
          <w:rFonts w:asciiTheme="majorHAnsi" w:hAnsiTheme="majorHAnsi" w:cstheme="majorHAnsi"/>
          <w:b/>
          <w:bCs/>
        </w:rPr>
        <w:t xml:space="preserve">et </w:t>
      </w:r>
      <w:r w:rsidR="00C22418" w:rsidRPr="00C22418">
        <w:rPr>
          <w:rFonts w:asciiTheme="majorHAnsi" w:hAnsiTheme="majorHAnsi" w:cstheme="majorHAnsi"/>
          <w:b/>
          <w:bCs/>
        </w:rPr>
        <w:t>sur le tissu économique et notamment les PME</w:t>
      </w:r>
      <w:r w:rsidR="00C22418">
        <w:rPr>
          <w:rFonts w:asciiTheme="majorHAnsi" w:hAnsiTheme="majorHAnsi" w:cstheme="majorHAnsi"/>
          <w:b/>
          <w:bCs/>
        </w:rPr>
        <w:t xml:space="preserve"> </w:t>
      </w:r>
      <w:r w:rsidR="00072D31" w:rsidRPr="00361EA6">
        <w:rPr>
          <w:rFonts w:asciiTheme="majorHAnsi" w:hAnsiTheme="majorHAnsi" w:cstheme="majorHAnsi"/>
          <w:b/>
          <w:bCs/>
        </w:rPr>
        <w:t>du Canton de Vaud ?</w:t>
      </w:r>
    </w:p>
    <w:p w14:paraId="2722A530" w14:textId="77777777" w:rsidR="004545A1" w:rsidRPr="00361EA6" w:rsidRDefault="004545A1" w:rsidP="00AC6FDB">
      <w:pPr>
        <w:jc w:val="both"/>
        <w:rPr>
          <w:rFonts w:asciiTheme="majorHAnsi" w:hAnsiTheme="majorHAnsi" w:cstheme="majorHAnsi"/>
        </w:rPr>
      </w:pPr>
    </w:p>
    <w:p w14:paraId="79E2F0BB" w14:textId="30A28BD8" w:rsidR="00A86370" w:rsidRPr="00361EA6" w:rsidRDefault="001336E3" w:rsidP="00AC6FDB">
      <w:pPr>
        <w:jc w:val="both"/>
        <w:rPr>
          <w:rFonts w:asciiTheme="majorHAnsi" w:hAnsiTheme="majorHAnsi" w:cstheme="majorHAnsi"/>
        </w:rPr>
      </w:pPr>
      <w:r w:rsidRPr="00361EA6">
        <w:rPr>
          <w:rFonts w:asciiTheme="majorHAnsi" w:hAnsiTheme="majorHAnsi" w:cstheme="majorHAnsi"/>
        </w:rPr>
        <w:t>Depuis l'abandon de l'accord-cadre avec l'Union européenne en mai 2021, la Suisse est considérée comme un pays tiers non</w:t>
      </w:r>
      <w:r w:rsidR="00795CB4" w:rsidRPr="00361EA6">
        <w:rPr>
          <w:rFonts w:asciiTheme="majorHAnsi" w:hAnsiTheme="majorHAnsi" w:cstheme="majorHAnsi"/>
        </w:rPr>
        <w:t>-</w:t>
      </w:r>
      <w:r w:rsidRPr="00361EA6">
        <w:rPr>
          <w:rFonts w:asciiTheme="majorHAnsi" w:hAnsiTheme="majorHAnsi" w:cstheme="majorHAnsi"/>
        </w:rPr>
        <w:t xml:space="preserve">associé au </w:t>
      </w:r>
      <w:r w:rsidR="00795CB4" w:rsidRPr="00361EA6">
        <w:rPr>
          <w:rFonts w:asciiTheme="majorHAnsi" w:hAnsiTheme="majorHAnsi" w:cstheme="majorHAnsi"/>
        </w:rPr>
        <w:t>9ème P</w:t>
      </w:r>
      <w:r w:rsidRPr="00361EA6">
        <w:rPr>
          <w:rFonts w:asciiTheme="majorHAnsi" w:hAnsiTheme="majorHAnsi" w:cstheme="majorHAnsi"/>
        </w:rPr>
        <w:t xml:space="preserve">rogramme </w:t>
      </w:r>
      <w:r w:rsidR="00795CB4" w:rsidRPr="00361EA6">
        <w:rPr>
          <w:rFonts w:asciiTheme="majorHAnsi" w:hAnsiTheme="majorHAnsi" w:cstheme="majorHAnsi"/>
        </w:rPr>
        <w:t xml:space="preserve">cadre de Recherche Européen (PCR) </w:t>
      </w:r>
      <w:r w:rsidRPr="00361EA6">
        <w:rPr>
          <w:rFonts w:asciiTheme="majorHAnsi" w:hAnsiTheme="majorHAnsi" w:cstheme="majorHAnsi"/>
        </w:rPr>
        <w:t>Horizon Europe.</w:t>
      </w:r>
      <w:r w:rsidR="00795CB4" w:rsidRPr="00361EA6">
        <w:rPr>
          <w:rFonts w:asciiTheme="majorHAnsi" w:hAnsiTheme="majorHAnsi" w:cstheme="majorHAnsi"/>
        </w:rPr>
        <w:t xml:space="preserve"> </w:t>
      </w:r>
    </w:p>
    <w:p w14:paraId="1A6813A4" w14:textId="77777777" w:rsidR="00EF4B20" w:rsidRPr="00361EA6" w:rsidRDefault="00EF4B20" w:rsidP="00AC6FDB">
      <w:pPr>
        <w:jc w:val="both"/>
        <w:rPr>
          <w:rFonts w:asciiTheme="majorHAnsi" w:hAnsiTheme="majorHAnsi" w:cstheme="majorHAnsi"/>
        </w:rPr>
      </w:pPr>
    </w:p>
    <w:p w14:paraId="061787BF" w14:textId="77777777" w:rsidR="00072D31" w:rsidRPr="00361EA6" w:rsidRDefault="00072D31" w:rsidP="00AC6FDB">
      <w:pPr>
        <w:jc w:val="both"/>
        <w:rPr>
          <w:rFonts w:asciiTheme="majorHAnsi" w:hAnsiTheme="majorHAnsi" w:cstheme="majorHAnsi"/>
        </w:rPr>
      </w:pPr>
      <w:r w:rsidRPr="00361EA6">
        <w:rPr>
          <w:rFonts w:asciiTheme="majorHAnsi" w:hAnsiTheme="majorHAnsi" w:cstheme="majorHAnsi"/>
        </w:rPr>
        <w:t xml:space="preserve">En </w:t>
      </w:r>
      <w:r w:rsidR="001336E3" w:rsidRPr="00361EA6">
        <w:rPr>
          <w:rFonts w:asciiTheme="majorHAnsi" w:hAnsiTheme="majorHAnsi" w:cstheme="majorHAnsi"/>
        </w:rPr>
        <w:t xml:space="preserve">automne </w:t>
      </w:r>
      <w:r w:rsidRPr="00361EA6">
        <w:rPr>
          <w:rFonts w:asciiTheme="majorHAnsi" w:hAnsiTheme="majorHAnsi" w:cstheme="majorHAnsi"/>
        </w:rPr>
        <w:t>2021</w:t>
      </w:r>
      <w:r w:rsidR="001336E3" w:rsidRPr="00361EA6">
        <w:rPr>
          <w:rFonts w:asciiTheme="majorHAnsi" w:hAnsiTheme="majorHAnsi" w:cstheme="majorHAnsi"/>
        </w:rPr>
        <w:t>, le Conseil fédéral avait accepté d'accorder 400 millions de francs pour le financement des scientifiques suisses qui avaient participé au programme de recherche en 2021.</w:t>
      </w:r>
      <w:r w:rsidR="00386CA0" w:rsidRPr="00361EA6">
        <w:rPr>
          <w:rFonts w:asciiTheme="majorHAnsi" w:hAnsiTheme="majorHAnsi" w:cstheme="majorHAnsi"/>
        </w:rPr>
        <w:t xml:space="preserve"> Si ce</w:t>
      </w:r>
      <w:r w:rsidR="001336E3" w:rsidRPr="00361EA6">
        <w:rPr>
          <w:rFonts w:asciiTheme="majorHAnsi" w:hAnsiTheme="majorHAnsi" w:cstheme="majorHAnsi"/>
        </w:rPr>
        <w:t xml:space="preserve"> </w:t>
      </w:r>
      <w:r w:rsidR="008C7C2B" w:rsidRPr="00361EA6">
        <w:rPr>
          <w:rFonts w:asciiTheme="majorHAnsi" w:hAnsiTheme="majorHAnsi" w:cstheme="majorHAnsi"/>
        </w:rPr>
        <w:t>montant</w:t>
      </w:r>
      <w:r w:rsidR="001336E3" w:rsidRPr="00361EA6">
        <w:rPr>
          <w:rFonts w:asciiTheme="majorHAnsi" w:hAnsiTheme="majorHAnsi" w:cstheme="majorHAnsi"/>
        </w:rPr>
        <w:t xml:space="preserve"> avait permis </w:t>
      </w:r>
      <w:r w:rsidR="00386CA0" w:rsidRPr="00361EA6">
        <w:rPr>
          <w:rFonts w:asciiTheme="majorHAnsi" w:hAnsiTheme="majorHAnsi" w:cstheme="majorHAnsi"/>
        </w:rPr>
        <w:t>aux scientifiques suisses de</w:t>
      </w:r>
      <w:r w:rsidR="001336E3" w:rsidRPr="00361EA6">
        <w:rPr>
          <w:rFonts w:asciiTheme="majorHAnsi" w:hAnsiTheme="majorHAnsi" w:cstheme="majorHAnsi"/>
        </w:rPr>
        <w:t xml:space="preserve"> participer à deux tiers du programme</w:t>
      </w:r>
      <w:r w:rsidR="00386CA0" w:rsidRPr="00361EA6">
        <w:rPr>
          <w:rFonts w:asciiTheme="majorHAnsi" w:hAnsiTheme="majorHAnsi" w:cstheme="majorHAnsi"/>
        </w:rPr>
        <w:t xml:space="preserve">, il est considéré comme nettement insuffisant aux yeux des </w:t>
      </w:r>
      <w:proofErr w:type="spellStart"/>
      <w:r w:rsidR="00386CA0" w:rsidRPr="00361EA6">
        <w:rPr>
          <w:rFonts w:asciiTheme="majorHAnsi" w:hAnsiTheme="majorHAnsi" w:cstheme="majorHAnsi"/>
        </w:rPr>
        <w:t>représentant·e·s</w:t>
      </w:r>
      <w:proofErr w:type="spellEnd"/>
      <w:r w:rsidR="00386CA0" w:rsidRPr="00361EA6">
        <w:rPr>
          <w:rFonts w:asciiTheme="majorHAnsi" w:hAnsiTheme="majorHAnsi" w:cstheme="majorHAnsi"/>
        </w:rPr>
        <w:t xml:space="preserve"> de l'économie et de la recherche exigent une pleine association de la Suisse au programme de recherche "Horizon Europe" d'ici fin 2022</w:t>
      </w:r>
      <w:r w:rsidRPr="00361EA6">
        <w:rPr>
          <w:rFonts w:asciiTheme="majorHAnsi" w:hAnsiTheme="majorHAnsi" w:cstheme="majorHAnsi"/>
        </w:rPr>
        <w:t xml:space="preserve">. </w:t>
      </w:r>
    </w:p>
    <w:p w14:paraId="7A6145E3" w14:textId="77777777" w:rsidR="00072D31" w:rsidRPr="00361EA6" w:rsidRDefault="00072D31" w:rsidP="00AC6FDB">
      <w:pPr>
        <w:jc w:val="both"/>
        <w:rPr>
          <w:rFonts w:asciiTheme="majorHAnsi" w:hAnsiTheme="majorHAnsi" w:cstheme="majorHAnsi"/>
        </w:rPr>
      </w:pPr>
    </w:p>
    <w:p w14:paraId="6DFDA3EF" w14:textId="333B5E4C" w:rsidR="00413AE0" w:rsidRPr="00361EA6" w:rsidRDefault="00072D31" w:rsidP="00AC6FDB">
      <w:pPr>
        <w:jc w:val="both"/>
        <w:rPr>
          <w:rFonts w:asciiTheme="majorHAnsi" w:hAnsiTheme="majorHAnsi" w:cstheme="majorHAnsi"/>
        </w:rPr>
      </w:pPr>
      <w:r w:rsidRPr="00361EA6">
        <w:rPr>
          <w:rFonts w:asciiTheme="majorHAnsi" w:hAnsiTheme="majorHAnsi" w:cstheme="majorHAnsi"/>
        </w:rPr>
        <w:t xml:space="preserve">C’est que la recherche n’est pas seulement une question d’argent, mais aussi </w:t>
      </w:r>
      <w:r w:rsidR="00A86370" w:rsidRPr="00361EA6">
        <w:rPr>
          <w:rFonts w:asciiTheme="majorHAnsi" w:hAnsiTheme="majorHAnsi" w:cstheme="majorHAnsi"/>
        </w:rPr>
        <w:t>d’intégration</w:t>
      </w:r>
      <w:r w:rsidRPr="00361EA6">
        <w:rPr>
          <w:rFonts w:asciiTheme="majorHAnsi" w:hAnsiTheme="majorHAnsi" w:cstheme="majorHAnsi"/>
        </w:rPr>
        <w:t xml:space="preserve"> dans les bons réseaux. </w:t>
      </w:r>
      <w:r w:rsidR="00386CA0" w:rsidRPr="00361EA6">
        <w:rPr>
          <w:rFonts w:asciiTheme="majorHAnsi" w:hAnsiTheme="majorHAnsi" w:cstheme="majorHAnsi"/>
        </w:rPr>
        <w:t>Dans la presse</w:t>
      </w:r>
      <w:r w:rsidRPr="00361EA6">
        <w:rPr>
          <w:rFonts w:asciiTheme="majorHAnsi" w:hAnsiTheme="majorHAnsi" w:cstheme="majorHAnsi"/>
        </w:rPr>
        <w:t xml:space="preserve"> de janvier</w:t>
      </w:r>
      <w:r w:rsidR="00386CA0" w:rsidRPr="00361EA6">
        <w:rPr>
          <w:rFonts w:asciiTheme="majorHAnsi" w:hAnsiTheme="majorHAnsi" w:cstheme="majorHAnsi"/>
        </w:rPr>
        <w:t xml:space="preserve"> </w:t>
      </w:r>
      <w:r w:rsidR="00A86370" w:rsidRPr="00361EA6">
        <w:rPr>
          <w:rFonts w:asciiTheme="majorHAnsi" w:hAnsiTheme="majorHAnsi" w:cstheme="majorHAnsi"/>
        </w:rPr>
        <w:t>le</w:t>
      </w:r>
      <w:r w:rsidR="00E96CC2" w:rsidRPr="00361EA6">
        <w:rPr>
          <w:rFonts w:asciiTheme="majorHAnsi" w:hAnsiTheme="majorHAnsi" w:cstheme="majorHAnsi"/>
        </w:rPr>
        <w:t>s</w:t>
      </w:r>
      <w:r w:rsidR="00A86370" w:rsidRPr="00361EA6">
        <w:rPr>
          <w:rFonts w:asciiTheme="majorHAnsi" w:hAnsiTheme="majorHAnsi" w:cstheme="majorHAnsi"/>
        </w:rPr>
        <w:t xml:space="preserve"> président</w:t>
      </w:r>
      <w:r w:rsidR="00E96CC2" w:rsidRPr="00361EA6">
        <w:rPr>
          <w:rFonts w:asciiTheme="majorHAnsi" w:hAnsiTheme="majorHAnsi" w:cstheme="majorHAnsi"/>
        </w:rPr>
        <w:t>s</w:t>
      </w:r>
      <w:r w:rsidR="00A86370" w:rsidRPr="00361EA6">
        <w:rPr>
          <w:rFonts w:asciiTheme="majorHAnsi" w:hAnsiTheme="majorHAnsi" w:cstheme="majorHAnsi"/>
        </w:rPr>
        <w:t xml:space="preserve"> de</w:t>
      </w:r>
      <w:r w:rsidR="00386CA0" w:rsidRPr="00361EA6">
        <w:rPr>
          <w:rFonts w:asciiTheme="majorHAnsi" w:hAnsiTheme="majorHAnsi" w:cstheme="majorHAnsi"/>
        </w:rPr>
        <w:t xml:space="preserve"> </w:t>
      </w:r>
      <w:proofErr w:type="spellStart"/>
      <w:r w:rsidR="00386CA0" w:rsidRPr="00361EA6">
        <w:rPr>
          <w:rFonts w:asciiTheme="majorHAnsi" w:hAnsiTheme="majorHAnsi" w:cstheme="majorHAnsi"/>
        </w:rPr>
        <w:t>swissuniversities</w:t>
      </w:r>
      <w:proofErr w:type="spellEnd"/>
      <w:r w:rsidR="00E96CC2" w:rsidRPr="00361EA6">
        <w:rPr>
          <w:rFonts w:asciiTheme="majorHAnsi" w:hAnsiTheme="majorHAnsi" w:cstheme="majorHAnsi"/>
        </w:rPr>
        <w:t xml:space="preserve">, du Conseil des EPF et de de </w:t>
      </w:r>
      <w:proofErr w:type="spellStart"/>
      <w:r w:rsidR="00E96CC2" w:rsidRPr="00361EA6">
        <w:rPr>
          <w:rFonts w:asciiTheme="majorHAnsi" w:hAnsiTheme="majorHAnsi" w:cstheme="majorHAnsi"/>
        </w:rPr>
        <w:t>Scienceindustries</w:t>
      </w:r>
      <w:proofErr w:type="spellEnd"/>
      <w:r w:rsidR="00E96CC2" w:rsidRPr="00361EA6">
        <w:rPr>
          <w:rFonts w:asciiTheme="majorHAnsi" w:hAnsiTheme="majorHAnsi" w:cstheme="majorHAnsi"/>
        </w:rPr>
        <w:t xml:space="preserve"> estimaient</w:t>
      </w:r>
      <w:r w:rsidR="00386CA0" w:rsidRPr="00361EA6">
        <w:rPr>
          <w:rFonts w:asciiTheme="majorHAnsi" w:hAnsiTheme="majorHAnsi" w:cstheme="majorHAnsi"/>
        </w:rPr>
        <w:t xml:space="preserve"> que </w:t>
      </w:r>
      <w:r w:rsidR="00E96CC2" w:rsidRPr="00361EA6">
        <w:rPr>
          <w:rFonts w:asciiTheme="majorHAnsi" w:hAnsiTheme="majorHAnsi" w:cstheme="majorHAnsi"/>
        </w:rPr>
        <w:t>« </w:t>
      </w:r>
      <w:r w:rsidR="00386CA0" w:rsidRPr="00361EA6">
        <w:rPr>
          <w:rFonts w:asciiTheme="majorHAnsi" w:hAnsiTheme="majorHAnsi" w:cstheme="majorHAnsi"/>
        </w:rPr>
        <w:t>le réseautage du pôle de recherche et d'innovation de la Suisse était désormais en danger</w:t>
      </w:r>
      <w:r w:rsidR="00E96CC2" w:rsidRPr="00361EA6">
        <w:rPr>
          <w:rFonts w:asciiTheme="majorHAnsi" w:hAnsiTheme="majorHAnsi" w:cstheme="majorHAnsi"/>
        </w:rPr>
        <w:t> » et que « certains chercheurs suisses (</w:t>
      </w:r>
      <w:proofErr w:type="gramStart"/>
      <w:r w:rsidR="00E96CC2" w:rsidRPr="00361EA6">
        <w:rPr>
          <w:rFonts w:asciiTheme="majorHAnsi" w:hAnsiTheme="majorHAnsi" w:cstheme="majorHAnsi"/>
        </w:rPr>
        <w:t>sont)  mis</w:t>
      </w:r>
      <w:proofErr w:type="gramEnd"/>
      <w:r w:rsidR="00E96CC2" w:rsidRPr="00361EA6">
        <w:rPr>
          <w:rFonts w:asciiTheme="majorHAnsi" w:hAnsiTheme="majorHAnsi" w:cstheme="majorHAnsi"/>
        </w:rPr>
        <w:t xml:space="preserve"> à l'écart »</w:t>
      </w:r>
      <w:r w:rsidR="00E96CC2" w:rsidRPr="00361EA6">
        <w:rPr>
          <w:rFonts w:asciiTheme="majorHAnsi" w:hAnsiTheme="majorHAnsi" w:cstheme="majorHAnsi"/>
          <w:vertAlign w:val="superscript"/>
        </w:rPr>
        <w:footnoteReference w:id="1"/>
      </w:r>
      <w:r w:rsidR="00E96CC2" w:rsidRPr="00361EA6">
        <w:rPr>
          <w:rFonts w:asciiTheme="majorHAnsi" w:hAnsiTheme="majorHAnsi" w:cstheme="majorHAnsi"/>
        </w:rPr>
        <w:t>.</w:t>
      </w:r>
      <w:r w:rsidR="00093A31" w:rsidRPr="00361EA6">
        <w:rPr>
          <w:rFonts w:asciiTheme="majorHAnsi" w:hAnsiTheme="majorHAnsi" w:cstheme="majorHAnsi"/>
        </w:rPr>
        <w:t xml:space="preserve"> </w:t>
      </w:r>
      <w:r w:rsidR="00212BCB">
        <w:rPr>
          <w:rFonts w:asciiTheme="majorHAnsi" w:hAnsiTheme="majorHAnsi" w:cstheme="majorHAnsi"/>
        </w:rPr>
        <w:t>En effet, l’accès à la coordination de projets leur est désormais perdu, certains partenariats sont rompus et des scientifiques de talent doivent quitter la Suisse ou ren</w:t>
      </w:r>
      <w:r w:rsidR="00057417">
        <w:rPr>
          <w:rFonts w:asciiTheme="majorHAnsi" w:hAnsiTheme="majorHAnsi" w:cstheme="majorHAnsi"/>
        </w:rPr>
        <w:t>o</w:t>
      </w:r>
      <w:r w:rsidR="00212BCB">
        <w:rPr>
          <w:rFonts w:asciiTheme="majorHAnsi" w:hAnsiTheme="majorHAnsi" w:cstheme="majorHAnsi"/>
        </w:rPr>
        <w:t xml:space="preserve">ncer d’y venir. </w:t>
      </w:r>
    </w:p>
    <w:p w14:paraId="3686E9E8" w14:textId="41430557" w:rsidR="00413AE0" w:rsidRPr="00361EA6" w:rsidRDefault="00413AE0" w:rsidP="00AC6FDB">
      <w:pPr>
        <w:jc w:val="both"/>
        <w:rPr>
          <w:rFonts w:asciiTheme="majorHAnsi" w:hAnsiTheme="majorHAnsi" w:cstheme="majorHAnsi"/>
        </w:rPr>
      </w:pPr>
    </w:p>
    <w:p w14:paraId="3FC37CDC" w14:textId="7BA87961" w:rsidR="00EF4B20" w:rsidRPr="00361EA6" w:rsidRDefault="00EF4B20" w:rsidP="00AC6FDB">
      <w:pPr>
        <w:jc w:val="both"/>
        <w:rPr>
          <w:rFonts w:asciiTheme="majorHAnsi" w:hAnsiTheme="majorHAnsi" w:cstheme="majorHAnsi"/>
        </w:rPr>
      </w:pPr>
      <w:r w:rsidRPr="00361EA6">
        <w:rPr>
          <w:rFonts w:asciiTheme="majorHAnsi" w:hAnsiTheme="majorHAnsi" w:cstheme="majorHAnsi"/>
        </w:rPr>
        <w:t xml:space="preserve">La participation aux programmes européens n’a pas seulement un impact sur la recherche, mais elle renforce la compétitivité de l’économie suisse dans son ensemble et contribue à la création d’emplois. </w:t>
      </w:r>
      <w:r w:rsidR="00212BCB">
        <w:rPr>
          <w:rFonts w:asciiTheme="majorHAnsi" w:hAnsiTheme="majorHAnsi" w:cstheme="majorHAnsi"/>
        </w:rPr>
        <w:t xml:space="preserve">Le statut qui a désormais la Suisse signifie que des brevets ne seront pas déposés ici et que des start-ups </w:t>
      </w:r>
      <w:r w:rsidR="008E2E65">
        <w:rPr>
          <w:rFonts w:asciiTheme="majorHAnsi" w:hAnsiTheme="majorHAnsi" w:cstheme="majorHAnsi"/>
        </w:rPr>
        <w:t xml:space="preserve">innovantes </w:t>
      </w:r>
      <w:r w:rsidR="00212BCB">
        <w:rPr>
          <w:rFonts w:asciiTheme="majorHAnsi" w:hAnsiTheme="majorHAnsi" w:cstheme="majorHAnsi"/>
        </w:rPr>
        <w:t xml:space="preserve">ne verront pas le jour. </w:t>
      </w:r>
    </w:p>
    <w:p w14:paraId="4330BCB0" w14:textId="77777777" w:rsidR="00EF4B20" w:rsidRPr="00361EA6" w:rsidRDefault="00EF4B20" w:rsidP="00AC6FDB">
      <w:pPr>
        <w:jc w:val="both"/>
        <w:rPr>
          <w:rFonts w:asciiTheme="majorHAnsi" w:hAnsiTheme="majorHAnsi" w:cstheme="majorHAnsi"/>
        </w:rPr>
      </w:pPr>
    </w:p>
    <w:p w14:paraId="273D6C68" w14:textId="33F9C2BD" w:rsidR="00795CB4" w:rsidRPr="00361EA6" w:rsidRDefault="00093A31" w:rsidP="00AC6FDB">
      <w:pPr>
        <w:jc w:val="both"/>
        <w:rPr>
          <w:rFonts w:asciiTheme="majorHAnsi" w:hAnsiTheme="majorHAnsi" w:cstheme="majorHAnsi"/>
        </w:rPr>
      </w:pPr>
      <w:r w:rsidRPr="00361EA6">
        <w:rPr>
          <w:rFonts w:asciiTheme="majorHAnsi" w:hAnsiTheme="majorHAnsi" w:cstheme="majorHAnsi"/>
        </w:rPr>
        <w:t>Après une première interpellation déposée en juin 2021 portant sur les conséquences immédiates de l’abandon des négociations en vue d’un accord-cadre avec l’Union Européenne par le Conseil Fédéral sur les hautes écoles vaudoises, j’interpelle le Conseil d’</w:t>
      </w:r>
      <w:r w:rsidR="00795CB4" w:rsidRPr="00361EA6">
        <w:rPr>
          <w:rFonts w:asciiTheme="majorHAnsi" w:hAnsiTheme="majorHAnsi" w:cstheme="majorHAnsi"/>
        </w:rPr>
        <w:t>État</w:t>
      </w:r>
      <w:r w:rsidRPr="00361EA6">
        <w:rPr>
          <w:rFonts w:asciiTheme="majorHAnsi" w:hAnsiTheme="majorHAnsi" w:cstheme="majorHAnsi"/>
        </w:rPr>
        <w:t xml:space="preserve"> pour </w:t>
      </w:r>
      <w:r w:rsidR="00057417">
        <w:rPr>
          <w:rFonts w:asciiTheme="majorHAnsi" w:hAnsiTheme="majorHAnsi" w:cstheme="majorHAnsi"/>
        </w:rPr>
        <w:t xml:space="preserve">demander </w:t>
      </w:r>
      <w:r w:rsidR="00057417" w:rsidRPr="00361EA6">
        <w:rPr>
          <w:rFonts w:asciiTheme="majorHAnsi" w:hAnsiTheme="majorHAnsi" w:cstheme="majorHAnsi"/>
        </w:rPr>
        <w:t xml:space="preserve">des données </w:t>
      </w:r>
      <w:r w:rsidR="00057417">
        <w:rPr>
          <w:rFonts w:asciiTheme="majorHAnsi" w:hAnsiTheme="majorHAnsi" w:cstheme="majorHAnsi"/>
        </w:rPr>
        <w:t>précises, afin de faire un état de la situation</w:t>
      </w:r>
      <w:r w:rsidR="00057417" w:rsidRPr="00361EA6">
        <w:rPr>
          <w:rFonts w:asciiTheme="majorHAnsi" w:hAnsiTheme="majorHAnsi" w:cstheme="majorHAnsi"/>
        </w:rPr>
        <w:t xml:space="preserve"> </w:t>
      </w:r>
      <w:r w:rsidRPr="00361EA6">
        <w:rPr>
          <w:rFonts w:asciiTheme="majorHAnsi" w:hAnsiTheme="majorHAnsi" w:cstheme="majorHAnsi"/>
        </w:rPr>
        <w:t>presque une année aprè</w:t>
      </w:r>
      <w:r w:rsidR="00057417">
        <w:rPr>
          <w:rFonts w:asciiTheme="majorHAnsi" w:hAnsiTheme="majorHAnsi" w:cstheme="majorHAnsi"/>
        </w:rPr>
        <w:t>s</w:t>
      </w:r>
      <w:r w:rsidRPr="00361EA6">
        <w:rPr>
          <w:rFonts w:asciiTheme="majorHAnsi" w:hAnsiTheme="majorHAnsi" w:cstheme="majorHAnsi"/>
        </w:rPr>
        <w:t xml:space="preserve">. </w:t>
      </w:r>
    </w:p>
    <w:p w14:paraId="64F7D1D3" w14:textId="77777777" w:rsidR="00795CB4" w:rsidRPr="00361EA6" w:rsidRDefault="00795CB4" w:rsidP="00AC6FDB">
      <w:pPr>
        <w:jc w:val="both"/>
        <w:rPr>
          <w:rFonts w:asciiTheme="majorHAnsi" w:hAnsiTheme="majorHAnsi" w:cstheme="majorHAnsi"/>
        </w:rPr>
      </w:pPr>
    </w:p>
    <w:p w14:paraId="2E28DC0D" w14:textId="48C4FBB3" w:rsidR="00093A31" w:rsidRPr="00361EA6" w:rsidRDefault="00795CB4" w:rsidP="00AC6FDB">
      <w:pPr>
        <w:jc w:val="both"/>
        <w:rPr>
          <w:rFonts w:asciiTheme="majorHAnsi" w:hAnsiTheme="majorHAnsi" w:cstheme="majorHAnsi"/>
        </w:rPr>
      </w:pPr>
      <w:r w:rsidRPr="00361EA6">
        <w:rPr>
          <w:rFonts w:asciiTheme="majorHAnsi" w:hAnsiTheme="majorHAnsi" w:cstheme="majorHAnsi"/>
        </w:rPr>
        <w:t>J’ai l’honneur</w:t>
      </w:r>
      <w:r w:rsidR="00093A31" w:rsidRPr="00361EA6">
        <w:rPr>
          <w:rFonts w:asciiTheme="majorHAnsi" w:hAnsiTheme="majorHAnsi" w:cstheme="majorHAnsi"/>
        </w:rPr>
        <w:t xml:space="preserve"> </w:t>
      </w:r>
      <w:r w:rsidRPr="00361EA6">
        <w:rPr>
          <w:rFonts w:asciiTheme="majorHAnsi" w:hAnsiTheme="majorHAnsi" w:cstheme="majorHAnsi"/>
        </w:rPr>
        <w:t>de demander les informations suivantes :</w:t>
      </w:r>
    </w:p>
    <w:p w14:paraId="72332D8C" w14:textId="15D2670A" w:rsidR="00EF4B20" w:rsidRPr="00361EA6" w:rsidRDefault="00D0250F" w:rsidP="00AC6FDB">
      <w:pPr>
        <w:pStyle w:val="Paragraphedeliste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361EA6">
        <w:rPr>
          <w:rFonts w:asciiTheme="majorHAnsi" w:eastAsiaTheme="minorHAnsi" w:hAnsiTheme="majorHAnsi" w:cstheme="majorHAnsi"/>
        </w:rPr>
        <w:t>Quelle a été l’évolution des m</w:t>
      </w:r>
      <w:r w:rsidR="00EF4B20" w:rsidRPr="00361EA6">
        <w:rPr>
          <w:rFonts w:asciiTheme="majorHAnsi" w:eastAsiaTheme="minorHAnsi" w:hAnsiTheme="majorHAnsi" w:cstheme="majorHAnsi"/>
        </w:rPr>
        <w:t xml:space="preserve">ontants annuels des financements PCR des projets </w:t>
      </w:r>
      <w:r w:rsidR="00A938E2">
        <w:rPr>
          <w:rFonts w:asciiTheme="majorHAnsi" w:eastAsiaTheme="minorHAnsi" w:hAnsiTheme="majorHAnsi" w:cstheme="majorHAnsi"/>
        </w:rPr>
        <w:t>des universités et hautes écoles vaudoises</w:t>
      </w:r>
      <w:r w:rsidR="00EF4B20" w:rsidRPr="00361EA6">
        <w:rPr>
          <w:rFonts w:asciiTheme="majorHAnsi" w:eastAsiaTheme="minorHAnsi" w:hAnsiTheme="majorHAnsi" w:cstheme="majorHAnsi"/>
        </w:rPr>
        <w:t xml:space="preserve"> et pourcentage des bourses ECR</w:t>
      </w:r>
      <w:r w:rsidRPr="00361EA6">
        <w:rPr>
          <w:rFonts w:asciiTheme="majorHAnsi" w:eastAsiaTheme="minorHAnsi" w:hAnsiTheme="majorHAnsi" w:cstheme="majorHAnsi"/>
        </w:rPr>
        <w:t xml:space="preserve"> depuis </w:t>
      </w:r>
      <w:proofErr w:type="gramStart"/>
      <w:r w:rsidRPr="00361EA6">
        <w:rPr>
          <w:rFonts w:asciiTheme="majorHAnsi" w:eastAsiaTheme="minorHAnsi" w:hAnsiTheme="majorHAnsi" w:cstheme="majorHAnsi"/>
        </w:rPr>
        <w:t>201</w:t>
      </w:r>
      <w:r w:rsidR="00C214DB">
        <w:rPr>
          <w:rFonts w:asciiTheme="majorHAnsi" w:eastAsiaTheme="minorHAnsi" w:hAnsiTheme="majorHAnsi" w:cstheme="majorHAnsi"/>
        </w:rPr>
        <w:t xml:space="preserve">7 </w:t>
      </w:r>
      <w:r w:rsidRPr="00361EA6">
        <w:rPr>
          <w:rFonts w:asciiTheme="majorHAnsi" w:eastAsiaTheme="minorHAnsi" w:hAnsiTheme="majorHAnsi" w:cstheme="majorHAnsi"/>
        </w:rPr>
        <w:t> ?</w:t>
      </w:r>
      <w:proofErr w:type="gramEnd"/>
      <w:r w:rsidRPr="00361EA6">
        <w:rPr>
          <w:rFonts w:asciiTheme="majorHAnsi" w:eastAsiaTheme="minorHAnsi" w:hAnsiTheme="majorHAnsi" w:cstheme="majorHAnsi"/>
        </w:rPr>
        <w:t xml:space="preserve"> </w:t>
      </w:r>
    </w:p>
    <w:p w14:paraId="69531063" w14:textId="749D3C36" w:rsidR="00EF4B20" w:rsidRPr="00361EA6" w:rsidRDefault="00D0250F" w:rsidP="00AC6FDB">
      <w:pPr>
        <w:pStyle w:val="Paragraphedeliste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361EA6">
        <w:rPr>
          <w:rFonts w:asciiTheme="majorHAnsi" w:eastAsiaTheme="minorHAnsi" w:hAnsiTheme="majorHAnsi" w:cstheme="majorHAnsi"/>
        </w:rPr>
        <w:t>Quelle a été l’évolution du n</w:t>
      </w:r>
      <w:r w:rsidR="00EF4B20" w:rsidRPr="00361EA6">
        <w:rPr>
          <w:rFonts w:asciiTheme="majorHAnsi" w:eastAsiaTheme="minorHAnsi" w:hAnsiTheme="majorHAnsi" w:cstheme="majorHAnsi"/>
        </w:rPr>
        <w:t>ombre de projets européens</w:t>
      </w:r>
      <w:r w:rsidRPr="00361EA6">
        <w:rPr>
          <w:rFonts w:asciiTheme="majorHAnsi" w:eastAsiaTheme="minorHAnsi" w:hAnsiTheme="majorHAnsi" w:cstheme="majorHAnsi"/>
        </w:rPr>
        <w:t xml:space="preserve"> coordonnés par des chercheuses et chercheurs </w:t>
      </w:r>
      <w:r w:rsidR="00A938E2">
        <w:rPr>
          <w:rFonts w:asciiTheme="majorHAnsi" w:eastAsiaTheme="minorHAnsi" w:hAnsiTheme="majorHAnsi" w:cstheme="majorHAnsi"/>
        </w:rPr>
        <w:t>des universités et hautes écoles vaudoises</w:t>
      </w:r>
      <w:r w:rsidRPr="00361EA6">
        <w:rPr>
          <w:rFonts w:asciiTheme="majorHAnsi" w:eastAsiaTheme="minorHAnsi" w:hAnsiTheme="majorHAnsi" w:cstheme="majorHAnsi"/>
        </w:rPr>
        <w:t xml:space="preserve"> dans cette même période ?</w:t>
      </w:r>
    </w:p>
    <w:p w14:paraId="5B7FFC2C" w14:textId="77777777" w:rsidR="00C22418" w:rsidRDefault="00D0250F" w:rsidP="004F4F8B">
      <w:pPr>
        <w:pStyle w:val="Paragraphedeliste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C22418">
        <w:rPr>
          <w:rFonts w:asciiTheme="majorHAnsi" w:eastAsiaTheme="minorHAnsi" w:hAnsiTheme="majorHAnsi" w:cstheme="majorHAnsi"/>
        </w:rPr>
        <w:t xml:space="preserve">Quelle a été l’évolution du nombre de scientifiques de </w:t>
      </w:r>
      <w:r w:rsidR="00A938E2" w:rsidRPr="00C22418">
        <w:rPr>
          <w:rFonts w:asciiTheme="majorHAnsi" w:eastAsiaTheme="minorHAnsi" w:hAnsiTheme="majorHAnsi" w:cstheme="majorHAnsi"/>
        </w:rPr>
        <w:t>des universités et hautes écoles vaudoises</w:t>
      </w:r>
      <w:r w:rsidRPr="00C22418">
        <w:rPr>
          <w:rFonts w:asciiTheme="majorHAnsi" w:eastAsiaTheme="minorHAnsi" w:hAnsiTheme="majorHAnsi" w:cstheme="majorHAnsi"/>
        </w:rPr>
        <w:t xml:space="preserve"> directement </w:t>
      </w:r>
      <w:proofErr w:type="spellStart"/>
      <w:r w:rsidRPr="00C22418">
        <w:rPr>
          <w:rFonts w:asciiTheme="majorHAnsi" w:eastAsiaTheme="minorHAnsi" w:hAnsiTheme="majorHAnsi" w:cstheme="majorHAnsi"/>
        </w:rPr>
        <w:t>impliqué</w:t>
      </w:r>
      <w:r w:rsidR="00361EA6" w:rsidRPr="00C22418">
        <w:rPr>
          <w:rFonts w:asciiTheme="majorHAnsi" w:eastAsiaTheme="minorHAnsi" w:hAnsiTheme="majorHAnsi" w:cstheme="majorHAnsi"/>
        </w:rPr>
        <w:t>·e·s</w:t>
      </w:r>
      <w:proofErr w:type="spellEnd"/>
      <w:r w:rsidR="00361EA6" w:rsidRPr="00C22418">
        <w:rPr>
          <w:rFonts w:asciiTheme="majorHAnsi" w:eastAsiaTheme="minorHAnsi" w:hAnsiTheme="majorHAnsi" w:cstheme="majorHAnsi"/>
        </w:rPr>
        <w:t xml:space="preserve"> dans des projets coordonnés par leurs institutions dans cette période ?</w:t>
      </w:r>
    </w:p>
    <w:p w14:paraId="7B025732" w14:textId="23E08654" w:rsidR="00361EA6" w:rsidRPr="00C22418" w:rsidRDefault="00361EA6" w:rsidP="00C22418">
      <w:pPr>
        <w:pStyle w:val="Paragraphedeliste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C22418">
        <w:rPr>
          <w:rFonts w:asciiTheme="majorHAnsi" w:eastAsiaTheme="minorHAnsi" w:hAnsiTheme="majorHAnsi" w:cstheme="majorHAnsi"/>
        </w:rPr>
        <w:t xml:space="preserve">Quel a été le manque à gagner en financements européens </w:t>
      </w:r>
      <w:r w:rsidR="00C22418">
        <w:rPr>
          <w:rFonts w:asciiTheme="majorHAnsi" w:eastAsiaTheme="minorHAnsi" w:hAnsiTheme="majorHAnsi" w:cstheme="majorHAnsi"/>
        </w:rPr>
        <w:t>pour</w:t>
      </w:r>
      <w:r w:rsidR="00C22418" w:rsidRPr="00C22418">
        <w:rPr>
          <w:rFonts w:asciiTheme="majorHAnsi" w:eastAsiaTheme="minorHAnsi" w:hAnsiTheme="majorHAnsi" w:cstheme="majorHAnsi"/>
        </w:rPr>
        <w:t xml:space="preserve"> le tissu économique et notamment </w:t>
      </w:r>
      <w:r w:rsidRPr="00C22418">
        <w:rPr>
          <w:rFonts w:asciiTheme="majorHAnsi" w:eastAsiaTheme="minorHAnsi" w:hAnsiTheme="majorHAnsi" w:cstheme="majorHAnsi"/>
        </w:rPr>
        <w:t>les PME vaudoises ?</w:t>
      </w:r>
    </w:p>
    <w:p w14:paraId="1ED96E48" w14:textId="0E9C73B8" w:rsidR="002758E1" w:rsidRDefault="002758E1" w:rsidP="00AC6FDB">
      <w:pPr>
        <w:pStyle w:val="Paragraphedeliste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lastRenderedPageBreak/>
        <w:t>Est-ce que</w:t>
      </w:r>
      <w:r w:rsidR="00AC6FDB">
        <w:rPr>
          <w:rFonts w:asciiTheme="majorHAnsi" w:eastAsiaTheme="minorHAnsi" w:hAnsiTheme="majorHAnsi" w:cstheme="majorHAnsi"/>
        </w:rPr>
        <w:t>, pour</w:t>
      </w:r>
      <w:r>
        <w:rPr>
          <w:rFonts w:asciiTheme="majorHAnsi" w:eastAsiaTheme="minorHAnsi" w:hAnsiTheme="majorHAnsi" w:cstheme="majorHAnsi"/>
        </w:rPr>
        <w:t xml:space="preserve"> l</w:t>
      </w:r>
      <w:r w:rsidR="00736F58">
        <w:rPr>
          <w:rFonts w:asciiTheme="majorHAnsi" w:eastAsiaTheme="minorHAnsi" w:hAnsiTheme="majorHAnsi" w:cstheme="majorHAnsi"/>
        </w:rPr>
        <w:t>e Conseil d’</w:t>
      </w:r>
      <w:r w:rsidR="00CA2B44">
        <w:rPr>
          <w:rFonts w:asciiTheme="majorHAnsi" w:eastAsiaTheme="minorHAnsi" w:hAnsiTheme="majorHAnsi" w:cstheme="majorHAnsi"/>
        </w:rPr>
        <w:t>État</w:t>
      </w:r>
      <w:r w:rsidR="00AC6FDB">
        <w:rPr>
          <w:rFonts w:asciiTheme="majorHAnsi" w:eastAsiaTheme="minorHAnsi" w:hAnsiTheme="majorHAnsi" w:cstheme="majorHAnsi"/>
        </w:rPr>
        <w:t xml:space="preserve"> et pour </w:t>
      </w:r>
      <w:r w:rsidR="00736F58">
        <w:rPr>
          <w:rFonts w:asciiTheme="majorHAnsi" w:eastAsiaTheme="minorHAnsi" w:hAnsiTheme="majorHAnsi" w:cstheme="majorHAnsi"/>
        </w:rPr>
        <w:t xml:space="preserve">les directions des </w:t>
      </w:r>
      <w:r w:rsidR="00A938E2">
        <w:rPr>
          <w:rFonts w:asciiTheme="majorHAnsi" w:eastAsiaTheme="minorHAnsi" w:hAnsiTheme="majorHAnsi" w:cstheme="majorHAnsi"/>
        </w:rPr>
        <w:t xml:space="preserve">universités et </w:t>
      </w:r>
      <w:r w:rsidR="00736F58">
        <w:rPr>
          <w:rFonts w:asciiTheme="majorHAnsi" w:eastAsiaTheme="minorHAnsi" w:hAnsiTheme="majorHAnsi" w:cstheme="majorHAnsi"/>
        </w:rPr>
        <w:t xml:space="preserve">hautes écoles </w:t>
      </w:r>
      <w:proofErr w:type="gramStart"/>
      <w:r w:rsidR="00A938E2">
        <w:rPr>
          <w:rFonts w:asciiTheme="majorHAnsi" w:eastAsiaTheme="minorHAnsi" w:hAnsiTheme="majorHAnsi" w:cstheme="majorHAnsi"/>
        </w:rPr>
        <w:t>vaudoises</w:t>
      </w:r>
      <w:proofErr w:type="gramEnd"/>
      <w:r w:rsidR="00AC6FDB">
        <w:rPr>
          <w:rFonts w:asciiTheme="majorHAnsi" w:eastAsiaTheme="minorHAnsi" w:hAnsiTheme="majorHAnsi" w:cstheme="majorHAnsi"/>
        </w:rPr>
        <w:t>,</w:t>
      </w:r>
      <w:r w:rsidR="00736F58">
        <w:rPr>
          <w:rFonts w:asciiTheme="majorHAnsi" w:eastAsiaTheme="minorHAnsi" w:hAnsiTheme="majorHAnsi" w:cstheme="majorHAnsi"/>
        </w:rPr>
        <w:t xml:space="preserve"> les montants mis à disposition par le SEFRI </w:t>
      </w:r>
      <w:r w:rsidR="00AC6FDB">
        <w:rPr>
          <w:rFonts w:asciiTheme="majorHAnsi" w:eastAsiaTheme="minorHAnsi" w:hAnsiTheme="majorHAnsi" w:cstheme="majorHAnsi"/>
        </w:rPr>
        <w:t>sont</w:t>
      </w:r>
      <w:r w:rsidR="00736F58">
        <w:rPr>
          <w:rFonts w:asciiTheme="majorHAnsi" w:eastAsiaTheme="minorHAnsi" w:hAnsiTheme="majorHAnsi" w:cstheme="majorHAnsi"/>
        </w:rPr>
        <w:t xml:space="preserve"> suffisants ?</w:t>
      </w:r>
    </w:p>
    <w:p w14:paraId="442CD8B7" w14:textId="6E0B184E" w:rsidR="00736F58" w:rsidRDefault="00736F58" w:rsidP="00AC6FDB">
      <w:pPr>
        <w:pStyle w:val="Paragraphedeliste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Quelles </w:t>
      </w:r>
      <w:r w:rsidR="00AC6FDB">
        <w:rPr>
          <w:rFonts w:asciiTheme="majorHAnsi" w:eastAsiaTheme="minorHAnsi" w:hAnsiTheme="majorHAnsi" w:cstheme="majorHAnsi"/>
        </w:rPr>
        <w:t xml:space="preserve">autres </w:t>
      </w:r>
      <w:r>
        <w:rPr>
          <w:rFonts w:asciiTheme="majorHAnsi" w:eastAsiaTheme="minorHAnsi" w:hAnsiTheme="majorHAnsi" w:cstheme="majorHAnsi"/>
        </w:rPr>
        <w:t xml:space="preserve">actions concrètes sont demandées par les directions des </w:t>
      </w:r>
      <w:r w:rsidR="00A938E2">
        <w:rPr>
          <w:rFonts w:asciiTheme="majorHAnsi" w:eastAsiaTheme="minorHAnsi" w:hAnsiTheme="majorHAnsi" w:cstheme="majorHAnsi"/>
        </w:rPr>
        <w:t xml:space="preserve">universités et </w:t>
      </w:r>
      <w:r>
        <w:rPr>
          <w:rFonts w:asciiTheme="majorHAnsi" w:eastAsiaTheme="minorHAnsi" w:hAnsiTheme="majorHAnsi" w:cstheme="majorHAnsi"/>
        </w:rPr>
        <w:t xml:space="preserve">hautes écoles vaudoises </w:t>
      </w:r>
      <w:r w:rsidR="00AC6FDB">
        <w:rPr>
          <w:rFonts w:asciiTheme="majorHAnsi" w:eastAsiaTheme="minorHAnsi" w:hAnsiTheme="majorHAnsi" w:cstheme="majorHAnsi"/>
        </w:rPr>
        <w:t xml:space="preserve">à l’intention du Conseil fédéral </w:t>
      </w:r>
      <w:r>
        <w:rPr>
          <w:rFonts w:asciiTheme="majorHAnsi" w:eastAsiaTheme="minorHAnsi" w:hAnsiTheme="majorHAnsi" w:cstheme="majorHAnsi"/>
        </w:rPr>
        <w:t>pour faire face à cette situation ?</w:t>
      </w:r>
    </w:p>
    <w:p w14:paraId="1CAE1588" w14:textId="30A028EF" w:rsidR="008E2E65" w:rsidRPr="00361EA6" w:rsidRDefault="008E2E65" w:rsidP="00AC6FDB">
      <w:pPr>
        <w:pStyle w:val="Paragraphedeliste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 xml:space="preserve">Est-ce que le Conseil d’État considère qu’un accord sectoriel </w:t>
      </w:r>
      <w:r w:rsidR="00057417">
        <w:rPr>
          <w:rFonts w:asciiTheme="majorHAnsi" w:eastAsiaTheme="minorHAnsi" w:hAnsiTheme="majorHAnsi" w:cstheme="majorHAnsi"/>
        </w:rPr>
        <w:t xml:space="preserve">avec l’UE </w:t>
      </w:r>
      <w:r>
        <w:rPr>
          <w:rFonts w:asciiTheme="majorHAnsi" w:eastAsiaTheme="minorHAnsi" w:hAnsiTheme="majorHAnsi" w:cstheme="majorHAnsi"/>
        </w:rPr>
        <w:t xml:space="preserve">dédié à la coopération scientifique est possible et à même de répondre aux problèmes créés en mai 2021 ? </w:t>
      </w:r>
    </w:p>
    <w:p w14:paraId="324D95A9" w14:textId="041E57F5" w:rsidR="009400FF" w:rsidRPr="00361EA6" w:rsidRDefault="009400FF" w:rsidP="00AC6FDB">
      <w:pPr>
        <w:jc w:val="both"/>
        <w:rPr>
          <w:rFonts w:asciiTheme="majorHAnsi" w:hAnsiTheme="majorHAnsi" w:cstheme="majorHAnsi"/>
        </w:rPr>
      </w:pPr>
    </w:p>
    <w:sectPr w:rsidR="009400FF" w:rsidRPr="00361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D40E" w14:textId="77777777" w:rsidR="00C92021" w:rsidRDefault="00C92021" w:rsidP="00E96CC2">
      <w:r>
        <w:separator/>
      </w:r>
    </w:p>
  </w:endnote>
  <w:endnote w:type="continuationSeparator" w:id="0">
    <w:p w14:paraId="359C3112" w14:textId="77777777" w:rsidR="00C92021" w:rsidRDefault="00C92021" w:rsidP="00E9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64A0" w14:textId="77777777" w:rsidR="00C92021" w:rsidRDefault="00C92021" w:rsidP="00E96CC2">
      <w:r>
        <w:separator/>
      </w:r>
    </w:p>
  </w:footnote>
  <w:footnote w:type="continuationSeparator" w:id="0">
    <w:p w14:paraId="6844C668" w14:textId="77777777" w:rsidR="00C92021" w:rsidRDefault="00C92021" w:rsidP="00E96CC2">
      <w:r>
        <w:continuationSeparator/>
      </w:r>
    </w:p>
  </w:footnote>
  <w:footnote w:id="1">
    <w:p w14:paraId="4DFD27F4" w14:textId="25544185" w:rsidR="00E96CC2" w:rsidRDefault="00E96CC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093A31" w:rsidRPr="00093A31">
        <w:t>https://www.rts.ch/info/suisse/12817546-horizon-europe-nous-vivons-les-premiers-revers-alerte-la-recherche.html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56AC"/>
    <w:multiLevelType w:val="multilevel"/>
    <w:tmpl w:val="B6C8A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D5A0A"/>
    <w:multiLevelType w:val="hybridMultilevel"/>
    <w:tmpl w:val="D37031DA"/>
    <w:lvl w:ilvl="0" w:tplc="040C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2672E"/>
    <w:multiLevelType w:val="hybridMultilevel"/>
    <w:tmpl w:val="409059D2"/>
    <w:lvl w:ilvl="0" w:tplc="8D9CFF26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4837"/>
    <w:multiLevelType w:val="hybridMultilevel"/>
    <w:tmpl w:val="3DB49D38"/>
    <w:lvl w:ilvl="0" w:tplc="8D9CFF26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D6558"/>
    <w:multiLevelType w:val="hybridMultilevel"/>
    <w:tmpl w:val="E25EDFD0"/>
    <w:lvl w:ilvl="0" w:tplc="8D9CFF26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E3"/>
    <w:rsid w:val="00057417"/>
    <w:rsid w:val="00072D31"/>
    <w:rsid w:val="00093A31"/>
    <w:rsid w:val="00101176"/>
    <w:rsid w:val="001336E3"/>
    <w:rsid w:val="00212BCB"/>
    <w:rsid w:val="002758E1"/>
    <w:rsid w:val="00354529"/>
    <w:rsid w:val="00361EA6"/>
    <w:rsid w:val="00373466"/>
    <w:rsid w:val="00386CA0"/>
    <w:rsid w:val="00413AE0"/>
    <w:rsid w:val="00425979"/>
    <w:rsid w:val="004545A1"/>
    <w:rsid w:val="00736F58"/>
    <w:rsid w:val="00795CB4"/>
    <w:rsid w:val="008C7C2B"/>
    <w:rsid w:val="008E2E65"/>
    <w:rsid w:val="008E328D"/>
    <w:rsid w:val="009400FF"/>
    <w:rsid w:val="009A0A20"/>
    <w:rsid w:val="00A86370"/>
    <w:rsid w:val="00A938E2"/>
    <w:rsid w:val="00AC6FDB"/>
    <w:rsid w:val="00C214DB"/>
    <w:rsid w:val="00C22418"/>
    <w:rsid w:val="00C92021"/>
    <w:rsid w:val="00CA2B44"/>
    <w:rsid w:val="00D0250F"/>
    <w:rsid w:val="00D30B02"/>
    <w:rsid w:val="00E96CC2"/>
    <w:rsid w:val="00E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CF74F"/>
  <w15:chartTrackingRefBased/>
  <w15:docId w15:val="{DF47588D-2B92-5F48-B69D-35846719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6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or-IN"/>
    </w:rPr>
  </w:style>
  <w:style w:type="character" w:customStyle="1" w:styleId="apple-converted-space">
    <w:name w:val="apple-converted-space"/>
    <w:basedOn w:val="Policepardfaut"/>
    <w:rsid w:val="001336E3"/>
  </w:style>
  <w:style w:type="paragraph" w:styleId="NormalWeb">
    <w:name w:val="Normal (Web)"/>
    <w:basedOn w:val="Normal"/>
    <w:uiPriority w:val="99"/>
    <w:semiHidden/>
    <w:unhideWhenUsed/>
    <w:rsid w:val="001336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 w:bidi="or-I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6CC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CC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6CC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61E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1EA6"/>
  </w:style>
  <w:style w:type="paragraph" w:styleId="Pieddepage">
    <w:name w:val="footer"/>
    <w:basedOn w:val="Normal"/>
    <w:link w:val="PieddepageCar"/>
    <w:uiPriority w:val="99"/>
    <w:unhideWhenUsed/>
    <w:rsid w:val="00361E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2022-02-24T11:01:00Z</dcterms:created>
  <dcterms:modified xsi:type="dcterms:W3CDTF">2022-02-24T11:01:00Z</dcterms:modified>
</cp:coreProperties>
</file>